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DD0C3" w14:textId="1350F892" w:rsidR="00DA0787" w:rsidRPr="00DA0787" w:rsidRDefault="00DA0787" w:rsidP="001A6104">
      <w:pPr>
        <w:jc w:val="both"/>
      </w:pPr>
      <w:r w:rsidRPr="00DA0787">
        <w:t>Excelentísimas autoridades de la Fundación Ratzinger y de la Universidad Francisco de Vitoria, distinguidos colegas</w:t>
      </w:r>
      <w:r w:rsidR="00020FC2">
        <w:t xml:space="preserve"> galardonados</w:t>
      </w:r>
      <w:r w:rsidRPr="00DA0787">
        <w:t>,</w:t>
      </w:r>
      <w:r w:rsidR="00036CD9">
        <w:t xml:space="preserve"> a quienes acerco unas calurosas felicitaciones,</w:t>
      </w:r>
      <w:r w:rsidRPr="00DA0787">
        <w:t xml:space="preserve"> señoras y señores:</w:t>
      </w:r>
    </w:p>
    <w:p w14:paraId="3AEE9977" w14:textId="3F411760" w:rsidR="00DA0787" w:rsidRPr="00DA0787" w:rsidRDefault="00DA0787" w:rsidP="001A6104">
      <w:pPr>
        <w:jc w:val="both"/>
      </w:pPr>
      <w:r w:rsidRPr="00DA0787">
        <w:t>Recibo con profunda gratitud esta mención en el marco de</w:t>
      </w:r>
      <w:r w:rsidR="00FF427F">
        <w:t xml:space="preserve"> la VI</w:t>
      </w:r>
      <w:r w:rsidR="00063237">
        <w:t>I</w:t>
      </w:r>
      <w:bookmarkStart w:id="0" w:name="_GoBack"/>
      <w:bookmarkEnd w:id="0"/>
      <w:r w:rsidR="00FF427F">
        <w:t xml:space="preserve"> edición de</w:t>
      </w:r>
      <w:r w:rsidRPr="00DA0787">
        <w:t xml:space="preserve">l Premio Razón Abierta, por mi libro </w:t>
      </w:r>
      <w:r w:rsidRPr="00DA0787">
        <w:rPr>
          <w:i/>
          <w:iCs/>
        </w:rPr>
        <w:t>Educación aumentada. Desafíos de la educación en la era de la Inteligencia Artificial</w:t>
      </w:r>
      <w:r w:rsidRPr="00DA0787">
        <w:t>. Es un reconocimiento que me sobrepasa y que me invita, ante todo, a la humildad y al agradecimiento.</w:t>
      </w:r>
    </w:p>
    <w:p w14:paraId="6E822ECA" w14:textId="14754A0E" w:rsidR="00DA0787" w:rsidRPr="00DA0787" w:rsidRDefault="00DA0787" w:rsidP="001A6104">
      <w:pPr>
        <w:jc w:val="both"/>
      </w:pPr>
      <w:r w:rsidRPr="00DA0787">
        <w:t xml:space="preserve">Quiero, en primer lugar, expresar mi sincero reconocimiento a las autoridades de la </w:t>
      </w:r>
      <w:r w:rsidR="00EC1FB7" w:rsidRPr="00EC1FB7">
        <w:t>Fundación Vaticana Joseph Ratzinger-Benedicto XVI </w:t>
      </w:r>
      <w:r w:rsidRPr="00DA0787">
        <w:t>y de la Universidad Francisco de Vitoria por sostener, año tras año, este espacio fecundo de diálogo entre la fe y la razón, en el que la investigación se abre a la verdad en toda su amplitud</w:t>
      </w:r>
      <w:r w:rsidR="00EC1FB7">
        <w:t xml:space="preserve"> interdisciplinar</w:t>
      </w:r>
      <w:r w:rsidRPr="00DA0787">
        <w:t xml:space="preserve">. Mi gratitud se dirige de modo especial a la Universidad Austral, institución a la que pertenezco y que me brinda un ámbito académico fecundo y exigente para desarrollar la investigación. Finalmente, deseo expresar un agradecimiento entrañable a mi </w:t>
      </w:r>
      <w:r w:rsidR="008F3BA2">
        <w:t>esposa María</w:t>
      </w:r>
      <w:r w:rsidR="00076D82">
        <w:t xml:space="preserve"> (que desgraciadamente no me ha podido acompañar por compromisos laborales y académicos)</w:t>
      </w:r>
      <w:r w:rsidR="008F3BA2">
        <w:t xml:space="preserve"> y a mis hijos</w:t>
      </w:r>
      <w:r w:rsidRPr="00DA0787">
        <w:t xml:space="preserve">, que </w:t>
      </w:r>
      <w:r w:rsidR="008F3BA2">
        <w:t>han sostenido</w:t>
      </w:r>
      <w:r w:rsidRPr="00DA0787">
        <w:t xml:space="preserve"> silenciosa y generosamente los tiempos, las búsquedas y las </w:t>
      </w:r>
      <w:r w:rsidR="008F3BA2">
        <w:t>fatigas que hicieron</w:t>
      </w:r>
      <w:r w:rsidRPr="00DA0787">
        <w:t xml:space="preserve"> posible un trabajo de este tipo.</w:t>
      </w:r>
    </w:p>
    <w:p w14:paraId="5D72CDCB" w14:textId="60B4F58D" w:rsidR="007D06F4" w:rsidRDefault="00DA0787" w:rsidP="001A6104">
      <w:pPr>
        <w:jc w:val="both"/>
      </w:pPr>
      <w:r w:rsidRPr="00DA0787">
        <w:t xml:space="preserve">El tema que </w:t>
      </w:r>
      <w:r w:rsidR="00CD0469">
        <w:t>inspira estos premios</w:t>
      </w:r>
      <w:r w:rsidRPr="00DA0787">
        <w:t>, la razón abierta, constituye un</w:t>
      </w:r>
      <w:r w:rsidR="00025202">
        <w:t xml:space="preserve">a cuestión de relevancia poco explorada en el campo educativo. Un discurso dominante </w:t>
      </w:r>
      <w:r w:rsidR="00DC1865">
        <w:t xml:space="preserve">se ha filtrado en documentos de organismos internacionales, expertos académicos, divulgadores y docentes de universidades </w:t>
      </w:r>
      <w:r w:rsidR="00DF3FCE">
        <w:t>en distintas</w:t>
      </w:r>
      <w:r w:rsidR="00DC1865">
        <w:t xml:space="preserve"> regiones del mundo. </w:t>
      </w:r>
      <w:r w:rsidR="000A2942">
        <w:t xml:space="preserve">Es un discurso paradójico: por un lado, custodia </w:t>
      </w:r>
      <w:r w:rsidR="000073EC">
        <w:t>la centralidad de lo humano en el proceso de enseñanza-aprendizaje</w:t>
      </w:r>
      <w:r w:rsidR="000E30E5">
        <w:t xml:space="preserve"> frente a la irrupción avasalladora de la IA</w:t>
      </w:r>
      <w:r w:rsidR="00FE7FC1">
        <w:t xml:space="preserve">; por otro lado, </w:t>
      </w:r>
      <w:r w:rsidR="000E30E5">
        <w:t xml:space="preserve">revela una pobreza y ambigüedad </w:t>
      </w:r>
      <w:r w:rsidR="00FF53DC">
        <w:t>que oculta</w:t>
      </w:r>
      <w:r w:rsidR="00FE7FC1">
        <w:t xml:space="preserve"> la especificidad de lo humano</w:t>
      </w:r>
      <w:r w:rsidR="00FF53DC">
        <w:t xml:space="preserve"> hasta el punto de volverl</w:t>
      </w:r>
      <w:r w:rsidR="00DF3FCE">
        <w:t>a</w:t>
      </w:r>
      <w:r w:rsidR="00FF53DC">
        <w:t xml:space="preserve"> indiscernible de la</w:t>
      </w:r>
      <w:r w:rsidR="00DF3FCE">
        <w:t xml:space="preserve"> funcionalidad de la</w:t>
      </w:r>
      <w:r w:rsidR="006E3E1E">
        <w:t xml:space="preserve"> máquina</w:t>
      </w:r>
      <w:r w:rsidR="007E2CE6">
        <w:t xml:space="preserve">. </w:t>
      </w:r>
      <w:r w:rsidR="00752DD0">
        <w:t>En efecto, l</w:t>
      </w:r>
      <w:r w:rsidR="007E2CE6">
        <w:t>a exaltación de l</w:t>
      </w:r>
      <w:r w:rsidR="00DF3FCE">
        <w:t>a</w:t>
      </w:r>
      <w:r w:rsidR="007E2CE6">
        <w:t xml:space="preserve"> </w:t>
      </w:r>
      <w:r w:rsidR="00A20FBA">
        <w:t xml:space="preserve">indudable </w:t>
      </w:r>
      <w:r w:rsidR="007E2CE6">
        <w:t>potencialidad de la IA</w:t>
      </w:r>
      <w:r w:rsidR="000378EE">
        <w:t xml:space="preserve"> </w:t>
      </w:r>
      <w:r w:rsidR="00D948B1">
        <w:t xml:space="preserve">se articula sobre una </w:t>
      </w:r>
      <w:r w:rsidR="00A220E0">
        <w:t xml:space="preserve">antropoformización basada en generosas concesiones, que sobreestiman la capacidad de </w:t>
      </w:r>
      <w:r w:rsidR="00A20FBA">
        <w:t>computo de la IA</w:t>
      </w:r>
      <w:r w:rsidR="00A220E0">
        <w:t xml:space="preserve"> </w:t>
      </w:r>
      <w:r w:rsidR="007D06F4">
        <w:t>a tal punto de identificar</w:t>
      </w:r>
      <w:r w:rsidR="0026761A">
        <w:t xml:space="preserve">la </w:t>
      </w:r>
      <w:r w:rsidR="007D06F4">
        <w:t>con las</w:t>
      </w:r>
      <w:r w:rsidR="00A20FBA">
        <w:t xml:space="preserve"> funciones cognitivas humanas</w:t>
      </w:r>
      <w:r w:rsidR="007D06F4">
        <w:t>.</w:t>
      </w:r>
    </w:p>
    <w:p w14:paraId="1375A3A5" w14:textId="5FFE5EF8" w:rsidR="00AE5A79" w:rsidRDefault="007D06F4" w:rsidP="001A6104">
      <w:pPr>
        <w:jc w:val="both"/>
      </w:pPr>
      <w:r>
        <w:t>Esta sobreestimación se acompaña de un movimiento inverso, de devaluación</w:t>
      </w:r>
      <w:r w:rsidR="006A500A">
        <w:t xml:space="preserve"> de la racionalidad humana. Se verifica, así, </w:t>
      </w:r>
      <w:r w:rsidR="0026761A">
        <w:t xml:space="preserve">una vez más, </w:t>
      </w:r>
      <w:r w:rsidR="006A500A">
        <w:t>l</w:t>
      </w:r>
      <w:r w:rsidR="0026761A">
        <w:t>a autolimitación de la razón</w:t>
      </w:r>
      <w:r w:rsidR="006A500A">
        <w:t xml:space="preserve"> que Ratzinger denunciara oportunamente</w:t>
      </w:r>
      <w:r w:rsidR="00B33C5C">
        <w:t xml:space="preserve"> y que</w:t>
      </w:r>
      <w:r w:rsidR="0026761A">
        <w:t xml:space="preserve"> </w:t>
      </w:r>
      <w:r w:rsidR="00D52809" w:rsidRPr="00D52809">
        <w:t>“paradójicamente, se basa en sus propios éxitos</w:t>
      </w:r>
      <w:r w:rsidR="007A01CF">
        <w:t xml:space="preserve"> en tanto</w:t>
      </w:r>
      <w:r w:rsidR="00D52809" w:rsidRPr="00D52809">
        <w:t xml:space="preserve"> las leyes metodológicas que propiciaron su éxito s</w:t>
      </w:r>
      <w:r w:rsidR="00AE5A79">
        <w:t xml:space="preserve">e </w:t>
      </w:r>
      <w:r w:rsidR="00D52809" w:rsidRPr="00D52809">
        <w:t xml:space="preserve">han convertido en una prisión a causa de su universalización” (Ratzinger, 2005, 138). </w:t>
      </w:r>
    </w:p>
    <w:p w14:paraId="1349DCF1" w14:textId="3C8E4548" w:rsidR="00DA0787" w:rsidRPr="00DA0787" w:rsidRDefault="00AE5A79" w:rsidP="001A6104">
      <w:pPr>
        <w:jc w:val="both"/>
      </w:pPr>
      <w:r>
        <w:t xml:space="preserve">Esta autolimitación se verifica no sólo en la narrativa filosófica subyacente que inspira </w:t>
      </w:r>
      <w:r w:rsidR="007F3D35">
        <w:t>el discurso educativo dominante actual.</w:t>
      </w:r>
      <w:r w:rsidR="008516BB">
        <w:t xml:space="preserve"> A esta consideración teórica debe </w:t>
      </w:r>
      <w:r w:rsidR="001D4DD3">
        <w:t>añadírsele también,</w:t>
      </w:r>
      <w:r w:rsidR="007F3D35">
        <w:t xml:space="preserve"> y principalmente, </w:t>
      </w:r>
      <w:r w:rsidR="00602C44">
        <w:t xml:space="preserve">la que atiende a </w:t>
      </w:r>
      <w:r w:rsidR="001D4DD3">
        <w:t xml:space="preserve">las consecuencias fácticas. Un </w:t>
      </w:r>
      <w:r w:rsidR="00B77CC8">
        <w:t xml:space="preserve">determinado </w:t>
      </w:r>
      <w:r w:rsidR="001D4DD3" w:rsidRPr="003A11B2">
        <w:rPr>
          <w:i/>
          <w:iCs/>
        </w:rPr>
        <w:t>ethos</w:t>
      </w:r>
      <w:r w:rsidR="001D4DD3">
        <w:t xml:space="preserve"> </w:t>
      </w:r>
      <w:r w:rsidR="00B77CC8">
        <w:t>inspira</w:t>
      </w:r>
      <w:r w:rsidR="007F3D35">
        <w:t xml:space="preserve"> </w:t>
      </w:r>
      <w:r w:rsidR="00B77CC8">
        <w:t>y se di</w:t>
      </w:r>
      <w:r w:rsidR="003A11B2">
        <w:t xml:space="preserve">funde a través de la progresiva irrupción tecnológica. En educación, este </w:t>
      </w:r>
      <w:r w:rsidR="003A11B2" w:rsidRPr="003A11B2">
        <w:rPr>
          <w:i/>
          <w:iCs/>
        </w:rPr>
        <w:t>ethos</w:t>
      </w:r>
      <w:r w:rsidR="003A11B2">
        <w:t xml:space="preserve"> despierta desafíos muy </w:t>
      </w:r>
      <w:r w:rsidR="003A11B2">
        <w:lastRenderedPageBreak/>
        <w:t>particulares</w:t>
      </w:r>
      <w:r w:rsidR="00602C44">
        <w:t xml:space="preserve">, de los cuales mencionaré sólo algunos, en línea con preocupaciones </w:t>
      </w:r>
      <w:r w:rsidR="007467FF">
        <w:t>del propio Benedicto XVI</w:t>
      </w:r>
      <w:r w:rsidR="003A11B2">
        <w:t xml:space="preserve">. </w:t>
      </w:r>
    </w:p>
    <w:p w14:paraId="76DAB29E" w14:textId="24181B64" w:rsidR="002D29AC" w:rsidRDefault="002D29AC" w:rsidP="001A6104">
      <w:pPr>
        <w:jc w:val="both"/>
      </w:pPr>
      <w:r>
        <w:t>La</w:t>
      </w:r>
      <w:r w:rsidR="00735DEF">
        <w:t xml:space="preserve"> primacía de la razón instrumental ha devenido en </w:t>
      </w:r>
      <w:r w:rsidR="00A27997">
        <w:t xml:space="preserve">una </w:t>
      </w:r>
      <w:r w:rsidR="00EE7412">
        <w:t>tecnocracia</w:t>
      </w:r>
      <w:r w:rsidR="00A27997">
        <w:t xml:space="preserve"> que no sólo hace</w:t>
      </w:r>
      <w:r w:rsidR="00A27997" w:rsidRPr="00A27997">
        <w:t xml:space="preserve"> coincidir "la verdad con </w:t>
      </w:r>
      <w:r w:rsidR="00EB0BBE">
        <w:t>lo objetivo cuantificable</w:t>
      </w:r>
      <w:r w:rsidR="00A27997" w:rsidRPr="00A27997">
        <w:t xml:space="preserve">", </w:t>
      </w:r>
      <w:r w:rsidR="00EB0BBE">
        <w:t>sino que l</w:t>
      </w:r>
      <w:r w:rsidR="00D77BED">
        <w:t>a</w:t>
      </w:r>
      <w:r w:rsidR="00EB0BBE">
        <w:t xml:space="preserve"> asocia también al criterio de </w:t>
      </w:r>
      <w:r w:rsidR="00A27997" w:rsidRPr="00A27997">
        <w:t>la eficiencia y la utilidad</w:t>
      </w:r>
      <w:r w:rsidR="00BB27F1">
        <w:t xml:space="preserve">. </w:t>
      </w:r>
      <w:r w:rsidR="00653F6B">
        <w:t xml:space="preserve">En el reino de la infocracia, </w:t>
      </w:r>
      <w:r w:rsidR="002041F5">
        <w:t>el eficientismo educativo</w:t>
      </w:r>
      <w:r w:rsidR="0038652D">
        <w:t xml:space="preserve"> amenaza con pervertir lo más sagrado: </w:t>
      </w:r>
      <w:r w:rsidR="000146EB">
        <w:t>la curiositas</w:t>
      </w:r>
      <w:r w:rsidR="002C4936">
        <w:t xml:space="preserve"> que se contagia del entusiasmo compartido</w:t>
      </w:r>
      <w:r w:rsidR="000146EB">
        <w:t xml:space="preserve">. </w:t>
      </w:r>
      <w:r w:rsidR="00AA2047">
        <w:t xml:space="preserve">Plataformas </w:t>
      </w:r>
      <w:r w:rsidR="00653F6B">
        <w:t>adaptativ</w:t>
      </w:r>
      <w:r w:rsidR="00AA2047">
        <w:t>as</w:t>
      </w:r>
      <w:r w:rsidR="00653F6B">
        <w:t xml:space="preserve"> basad</w:t>
      </w:r>
      <w:r w:rsidR="00AA2047">
        <w:t>as</w:t>
      </w:r>
      <w:r w:rsidR="00653F6B">
        <w:t xml:space="preserve"> en </w:t>
      </w:r>
      <w:r w:rsidR="00D0768C">
        <w:t xml:space="preserve">criterios algorítmicos </w:t>
      </w:r>
      <w:r w:rsidR="00565096">
        <w:t>prometen satisfacer nuestras ansias de verdad con itinerarios programados sobre la base de probabilidades.</w:t>
      </w:r>
      <w:r w:rsidR="00D028B6">
        <w:t xml:space="preserve"> La curiosidad está dirigida, la atención se induce según patrones de deseabilidad </w:t>
      </w:r>
      <w:r w:rsidR="00F51AAF">
        <w:t>arquetípicos, emulando así las funcionalidades de</w:t>
      </w:r>
      <w:r w:rsidR="00D028B6">
        <w:t xml:space="preserve"> las plataformas de entretenimiento.</w:t>
      </w:r>
      <w:r w:rsidR="00F51AAF">
        <w:t xml:space="preserve"> </w:t>
      </w:r>
    </w:p>
    <w:p w14:paraId="037F69E0" w14:textId="41BC781B" w:rsidR="00565096" w:rsidRDefault="000D6D95" w:rsidP="001A6104">
      <w:pPr>
        <w:jc w:val="both"/>
      </w:pPr>
      <w:r>
        <w:t>Por otro lado, si l</w:t>
      </w:r>
      <w:r w:rsidR="00F70C73">
        <w:t>a IA demuestra enorme potenc</w:t>
      </w:r>
      <w:r w:rsidR="000B02F4">
        <w:t>i</w:t>
      </w:r>
      <w:r w:rsidR="00F70C73">
        <w:t xml:space="preserve">alidad para simular respuestas </w:t>
      </w:r>
      <w:r w:rsidR="000B02F4">
        <w:t xml:space="preserve">empáticas, a punto tal de rivalizar con las personas humanas en la atención de cuestiones tan sensibles </w:t>
      </w:r>
      <w:r w:rsidR="00D77BED">
        <w:t xml:space="preserve">el acompañamiento </w:t>
      </w:r>
      <w:r w:rsidR="001D61B4">
        <w:t>psicológico</w:t>
      </w:r>
      <w:r>
        <w:t xml:space="preserve">, se ensayan alternativas educativas basadas en la interacción con asistentes </w:t>
      </w:r>
      <w:r w:rsidR="00457104">
        <w:t>de IA que</w:t>
      </w:r>
      <w:r w:rsidR="009B3234">
        <w:t xml:space="preserve"> prometen</w:t>
      </w:r>
      <w:r w:rsidR="00457104">
        <w:t xml:space="preserve"> acompaña</w:t>
      </w:r>
      <w:r w:rsidR="009B3234">
        <w:t>r</w:t>
      </w:r>
      <w:r w:rsidR="00457104">
        <w:t>, sin fatiga ni error, las necesidades educativas de los navegantes digitales</w:t>
      </w:r>
      <w:r w:rsidR="001D61B4">
        <w:t xml:space="preserve">. </w:t>
      </w:r>
      <w:r w:rsidR="003B11B5">
        <w:t>Encomendamos a máquinas sin corazón</w:t>
      </w:r>
      <w:r w:rsidR="00753B98">
        <w:t xml:space="preserve"> </w:t>
      </w:r>
      <w:r w:rsidR="00794C69">
        <w:t xml:space="preserve">ejercitar el ancestral </w:t>
      </w:r>
      <w:r w:rsidR="00B13205">
        <w:t xml:space="preserve">lema </w:t>
      </w:r>
      <w:r w:rsidR="00D0571F">
        <w:t xml:space="preserve">de </w:t>
      </w:r>
      <w:r w:rsidR="00B13205">
        <w:t>John Henry Newman</w:t>
      </w:r>
      <w:r w:rsidR="00D0571F">
        <w:t>, que tanto apreciaba Benedicto XVI</w:t>
      </w:r>
      <w:r w:rsidR="00B13205">
        <w:t xml:space="preserve">: </w:t>
      </w:r>
      <w:r w:rsidR="00753B98">
        <w:t>“Cor ad cor loquitur”</w:t>
      </w:r>
      <w:r w:rsidR="00170878">
        <w:t>.</w:t>
      </w:r>
    </w:p>
    <w:p w14:paraId="721EDE8E" w14:textId="40563FE6" w:rsidR="00F26340" w:rsidRDefault="00170878" w:rsidP="001A6104">
      <w:pPr>
        <w:jc w:val="both"/>
      </w:pPr>
      <w:r>
        <w:t>Por otra parte, l</w:t>
      </w:r>
      <w:r w:rsidR="007467FF">
        <w:t xml:space="preserve">a dictadura del relativismo </w:t>
      </w:r>
      <w:r w:rsidR="004C1A12">
        <w:t xml:space="preserve">que </w:t>
      </w:r>
      <w:r>
        <w:t>Ratzinger</w:t>
      </w:r>
      <w:r w:rsidR="004C1A12">
        <w:t xml:space="preserve"> denunciara </w:t>
      </w:r>
      <w:r w:rsidR="00140338">
        <w:t>r</w:t>
      </w:r>
      <w:r>
        <w:t xml:space="preserve">ecurrentemente </w:t>
      </w:r>
      <w:r w:rsidR="007467FF">
        <w:t xml:space="preserve">encuentra expresión tangible y concreta </w:t>
      </w:r>
      <w:r w:rsidR="004C1A12">
        <w:t>en los Modelos de Lenguaje grandes</w:t>
      </w:r>
      <w:r w:rsidR="001730BD">
        <w:t>, que</w:t>
      </w:r>
      <w:r>
        <w:t xml:space="preserve"> </w:t>
      </w:r>
      <w:r w:rsidR="00A83313">
        <w:t>nos presentan</w:t>
      </w:r>
      <w:r w:rsidR="002614CF">
        <w:t xml:space="preserve"> </w:t>
      </w:r>
      <w:r w:rsidR="00611EF3">
        <w:t xml:space="preserve">como verdades a la mano los </w:t>
      </w:r>
      <w:r w:rsidR="002614CF">
        <w:t>resultados probabilísticos que atienden al criterio de mayor prevalencia</w:t>
      </w:r>
      <w:r w:rsidR="004C1A12">
        <w:t>.</w:t>
      </w:r>
      <w:r w:rsidR="002D29AC">
        <w:t xml:space="preserve"> </w:t>
      </w:r>
      <w:r w:rsidR="00140338">
        <w:t>La verdad tautológica represent</w:t>
      </w:r>
      <w:r w:rsidR="00B33B98">
        <w:t>a</w:t>
      </w:r>
      <w:r w:rsidR="00140338">
        <w:t xml:space="preserve"> el </w:t>
      </w:r>
      <w:r w:rsidR="00B33B98">
        <w:t xml:space="preserve">corolario de </w:t>
      </w:r>
      <w:r w:rsidR="00611EF3">
        <w:t>una nueva</w:t>
      </w:r>
      <w:r w:rsidR="00B33B98">
        <w:t xml:space="preserve"> tiranía. </w:t>
      </w:r>
      <w:r w:rsidR="00E31583">
        <w:t>En el reino de la relatividad</w:t>
      </w:r>
      <w:r w:rsidR="00611EF3">
        <w:t xml:space="preserve"> absoluta</w:t>
      </w:r>
      <w:r w:rsidR="00E31583">
        <w:t>, la opinión estadísticamente prevalente se convierte en voz privilegiada, al punto de silenciar otras voces</w:t>
      </w:r>
      <w:r w:rsidR="008D2F6F">
        <w:t>, perdiéndose así el</w:t>
      </w:r>
      <w:r w:rsidR="00663A8A">
        <w:t xml:space="preserve"> carácter polifónico de la verdad</w:t>
      </w:r>
      <w:r w:rsidR="00654ACE">
        <w:t>.</w:t>
      </w:r>
    </w:p>
    <w:p w14:paraId="3474A6ED" w14:textId="65966F4A" w:rsidR="009D6655" w:rsidRDefault="009D6655" w:rsidP="001A6104">
      <w:pPr>
        <w:jc w:val="both"/>
      </w:pPr>
      <w:r>
        <w:t>La IA promete cerrar la brecha educativa</w:t>
      </w:r>
      <w:r w:rsidR="003951E0">
        <w:t>, dando oportunidad a los más vulnerables para el acceso a una educación personalizada</w:t>
      </w:r>
      <w:r w:rsidR="00527F31">
        <w:t xml:space="preserve"> que </w:t>
      </w:r>
      <w:r w:rsidR="008D2F6F">
        <w:t>aspira a</w:t>
      </w:r>
      <w:r w:rsidR="00527F31">
        <w:t xml:space="preserve"> rivaliza</w:t>
      </w:r>
      <w:r w:rsidR="008D2F6F">
        <w:t>r</w:t>
      </w:r>
      <w:r w:rsidR="00527F31">
        <w:t xml:space="preserve"> a la de estratos más favorecidos. </w:t>
      </w:r>
      <w:r w:rsidR="00DA5BFD">
        <w:t xml:space="preserve">Sin embargo, </w:t>
      </w:r>
      <w:r w:rsidR="00643670">
        <w:t>sin que prime el principio de solidaridad</w:t>
      </w:r>
      <w:r w:rsidR="00DF55EA">
        <w:t xml:space="preserve"> que brota de la caridad</w:t>
      </w:r>
      <w:r w:rsidR="008E5483">
        <w:t xml:space="preserve"> -</w:t>
      </w:r>
      <w:r w:rsidR="00655909">
        <w:t>lo que deja a</w:t>
      </w:r>
      <w:r w:rsidR="008E5483">
        <w:t xml:space="preserve"> la razón tecnocrática a merced</w:t>
      </w:r>
      <w:r w:rsidR="00711F81">
        <w:t xml:space="preserve"> de intereses </w:t>
      </w:r>
      <w:r w:rsidR="00D03000">
        <w:t>sectoriales</w:t>
      </w:r>
      <w:r w:rsidR="00711F81">
        <w:t xml:space="preserve"> </w:t>
      </w:r>
      <w:r w:rsidR="008E5483">
        <w:t>-</w:t>
      </w:r>
      <w:r w:rsidR="00643670">
        <w:t xml:space="preserve">, </w:t>
      </w:r>
      <w:r w:rsidR="008D2F6F">
        <w:t xml:space="preserve">notamos que </w:t>
      </w:r>
      <w:r w:rsidR="00643670">
        <w:t>la</w:t>
      </w:r>
      <w:r w:rsidR="00D03000">
        <w:t xml:space="preserve"> irrupción de la </w:t>
      </w:r>
      <w:r w:rsidR="00643670">
        <w:t>IA tiende a generar lo contrario:</w:t>
      </w:r>
      <w:r w:rsidR="00D03000">
        <w:t xml:space="preserve"> un </w:t>
      </w:r>
      <w:r w:rsidR="001248FA">
        <w:t xml:space="preserve">incremento de </w:t>
      </w:r>
      <w:r w:rsidR="00643670">
        <w:t xml:space="preserve"> </w:t>
      </w:r>
      <w:r w:rsidR="00DF67B0">
        <w:t>desigualdad social</w:t>
      </w:r>
      <w:r w:rsidR="00643670">
        <w:t xml:space="preserve"> </w:t>
      </w:r>
      <w:r w:rsidR="001248FA">
        <w:t xml:space="preserve">que crece al </w:t>
      </w:r>
      <w:r w:rsidR="00643670">
        <w:t>ritmo de las innovaciones.</w:t>
      </w:r>
    </w:p>
    <w:p w14:paraId="13ADD036" w14:textId="421B1D73" w:rsidR="00DA0787" w:rsidRPr="00DA0787" w:rsidRDefault="00654ACE" w:rsidP="001A6104">
      <w:pPr>
        <w:jc w:val="both"/>
      </w:pPr>
      <w:r>
        <w:t>Est</w:t>
      </w:r>
      <w:r w:rsidR="009E75C2">
        <w:t>o</w:t>
      </w:r>
      <w:r>
        <w:t>s y otr</w:t>
      </w:r>
      <w:r w:rsidR="009E75C2">
        <w:t>o</w:t>
      </w:r>
      <w:r>
        <w:t>s much</w:t>
      </w:r>
      <w:r w:rsidR="009E75C2">
        <w:t>o</w:t>
      </w:r>
      <w:r>
        <w:t>s</w:t>
      </w:r>
      <w:r w:rsidR="009E75C2">
        <w:t xml:space="preserve"> corolarios de la autolimitación de la razón desafían hoy a la educación contemporánea</w:t>
      </w:r>
      <w:r w:rsidR="006633D4">
        <w:t xml:space="preserve">. La IA es una herramienta poderosa que puede traer gran provecho para </w:t>
      </w:r>
      <w:r w:rsidR="008A7D0E">
        <w:t>la humanidad en muchos campos, incluido el educativo.</w:t>
      </w:r>
      <w:r w:rsidR="009D6655">
        <w:t xml:space="preserve"> Para que esta potencialidad se convierta en </w:t>
      </w:r>
      <w:r w:rsidR="009064F3">
        <w:t>realidad, es necesario construir una nueva narrativa que</w:t>
      </w:r>
      <w:r w:rsidR="001248FA">
        <w:t xml:space="preserve"> resignifique el sentido de la educación</w:t>
      </w:r>
      <w:r w:rsidR="000D1C12">
        <w:t xml:space="preserve"> en diálogo con la innovación</w:t>
      </w:r>
      <w:r w:rsidR="00F26340">
        <w:t xml:space="preserve">. </w:t>
      </w:r>
      <w:r w:rsidR="00D66606">
        <w:t xml:space="preserve">La </w:t>
      </w:r>
      <w:r w:rsidR="000D1C12">
        <w:t xml:space="preserve">defensa de la </w:t>
      </w:r>
      <w:r w:rsidR="00D66606">
        <w:t xml:space="preserve">centralidad de lo humano exige </w:t>
      </w:r>
      <w:r w:rsidR="000D1C12">
        <w:t xml:space="preserve">resignificar la </w:t>
      </w:r>
      <w:r w:rsidR="00C77120">
        <w:t>imagen que tenemos de la</w:t>
      </w:r>
      <w:r w:rsidR="00F26340">
        <w:t xml:space="preserve"> razón</w:t>
      </w:r>
      <w:r w:rsidR="00C77120">
        <w:t>. La</w:t>
      </w:r>
      <w:r w:rsidR="00DF67B0">
        <w:t xml:space="preserve"> </w:t>
      </w:r>
      <w:r w:rsidR="00F26340">
        <w:t>razón abierta</w:t>
      </w:r>
      <w:r w:rsidR="00C77120">
        <w:t xml:space="preserve"> puede ser un cimiento fecundo </w:t>
      </w:r>
      <w:r w:rsidR="00C77120">
        <w:lastRenderedPageBreak/>
        <w:t>para el desarrollo de una</w:t>
      </w:r>
      <w:r w:rsidR="00F26340">
        <w:t xml:space="preserve"> </w:t>
      </w:r>
      <w:r w:rsidR="00F26340" w:rsidRPr="00C77120">
        <w:rPr>
          <w:b/>
          <w:bCs/>
        </w:rPr>
        <w:t>educación aumentada</w:t>
      </w:r>
      <w:r w:rsidR="00035030">
        <w:t xml:space="preserve"> cuyos principios se enuncian en</w:t>
      </w:r>
      <w:r w:rsidR="00F26340">
        <w:t xml:space="preserve"> el libro</w:t>
      </w:r>
      <w:r w:rsidR="00490CC9">
        <w:t xml:space="preserve"> que </w:t>
      </w:r>
      <w:r w:rsidR="00035030">
        <w:t>generosamente</w:t>
      </w:r>
      <w:r w:rsidR="00490CC9">
        <w:t xml:space="preserve"> ha sido galardonado.</w:t>
      </w:r>
    </w:p>
    <w:p w14:paraId="1EC35579" w14:textId="78BB90BD" w:rsidR="00DA0787" w:rsidRPr="00DA0787" w:rsidRDefault="00DF67B0" w:rsidP="001A6104">
      <w:pPr>
        <w:jc w:val="both"/>
      </w:pPr>
      <w:r>
        <w:t xml:space="preserve">Agradezco una vez más esta inmerecida mención y </w:t>
      </w:r>
      <w:r w:rsidR="001A6104">
        <w:t xml:space="preserve">su atención a estas palabras. </w:t>
      </w:r>
      <w:r w:rsidR="00DA0787" w:rsidRPr="00DA0787">
        <w:t>Muchas gracias.</w:t>
      </w:r>
    </w:p>
    <w:p w14:paraId="16E87AAA" w14:textId="77777777" w:rsidR="00DA0787" w:rsidRDefault="00DA0787" w:rsidP="001A6104">
      <w:pPr>
        <w:jc w:val="both"/>
      </w:pPr>
    </w:p>
    <w:sectPr w:rsidR="00DA0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87"/>
    <w:rsid w:val="000073EC"/>
    <w:rsid w:val="000146EB"/>
    <w:rsid w:val="00020FC2"/>
    <w:rsid w:val="00025202"/>
    <w:rsid w:val="00035030"/>
    <w:rsid w:val="00036CD9"/>
    <w:rsid w:val="000378EE"/>
    <w:rsid w:val="00063237"/>
    <w:rsid w:val="000654D8"/>
    <w:rsid w:val="00076D82"/>
    <w:rsid w:val="000A2942"/>
    <w:rsid w:val="000B02F4"/>
    <w:rsid w:val="000D1C12"/>
    <w:rsid w:val="000D6D95"/>
    <w:rsid w:val="000E30E5"/>
    <w:rsid w:val="001248FA"/>
    <w:rsid w:val="00140338"/>
    <w:rsid w:val="00170878"/>
    <w:rsid w:val="001730BD"/>
    <w:rsid w:val="001A6104"/>
    <w:rsid w:val="001D4DD3"/>
    <w:rsid w:val="001D61B4"/>
    <w:rsid w:val="002041F5"/>
    <w:rsid w:val="002614CF"/>
    <w:rsid w:val="0026761A"/>
    <w:rsid w:val="002C4936"/>
    <w:rsid w:val="002D29AC"/>
    <w:rsid w:val="0038652D"/>
    <w:rsid w:val="003951E0"/>
    <w:rsid w:val="003A11B2"/>
    <w:rsid w:val="003B11B5"/>
    <w:rsid w:val="00445D88"/>
    <w:rsid w:val="00457104"/>
    <w:rsid w:val="00490CC9"/>
    <w:rsid w:val="00494C41"/>
    <w:rsid w:val="004C1A12"/>
    <w:rsid w:val="00527F31"/>
    <w:rsid w:val="005338D5"/>
    <w:rsid w:val="00550D4E"/>
    <w:rsid w:val="00565096"/>
    <w:rsid w:val="005B5DBB"/>
    <w:rsid w:val="00602C44"/>
    <w:rsid w:val="00611EF3"/>
    <w:rsid w:val="00612819"/>
    <w:rsid w:val="0063385E"/>
    <w:rsid w:val="00643670"/>
    <w:rsid w:val="00653F6B"/>
    <w:rsid w:val="00654ACE"/>
    <w:rsid w:val="00655909"/>
    <w:rsid w:val="006633D4"/>
    <w:rsid w:val="00663A8A"/>
    <w:rsid w:val="00672F6A"/>
    <w:rsid w:val="006A500A"/>
    <w:rsid w:val="006E3E1E"/>
    <w:rsid w:val="00711F81"/>
    <w:rsid w:val="00735DEF"/>
    <w:rsid w:val="007467FF"/>
    <w:rsid w:val="00752DD0"/>
    <w:rsid w:val="00753B98"/>
    <w:rsid w:val="00794C69"/>
    <w:rsid w:val="007A01CF"/>
    <w:rsid w:val="007A399A"/>
    <w:rsid w:val="007D06F4"/>
    <w:rsid w:val="007E2CE6"/>
    <w:rsid w:val="007F3D35"/>
    <w:rsid w:val="008516BB"/>
    <w:rsid w:val="00893C0D"/>
    <w:rsid w:val="008A4927"/>
    <w:rsid w:val="008A7D0E"/>
    <w:rsid w:val="008D2F6F"/>
    <w:rsid w:val="008E5483"/>
    <w:rsid w:val="008F3BA2"/>
    <w:rsid w:val="009064F3"/>
    <w:rsid w:val="009B3234"/>
    <w:rsid w:val="009D6655"/>
    <w:rsid w:val="009E75C2"/>
    <w:rsid w:val="00A20FBA"/>
    <w:rsid w:val="00A220E0"/>
    <w:rsid w:val="00A27997"/>
    <w:rsid w:val="00A83313"/>
    <w:rsid w:val="00AA2047"/>
    <w:rsid w:val="00AE5A79"/>
    <w:rsid w:val="00B13205"/>
    <w:rsid w:val="00B33B98"/>
    <w:rsid w:val="00B33C5C"/>
    <w:rsid w:val="00B77CC8"/>
    <w:rsid w:val="00BB27F1"/>
    <w:rsid w:val="00C77120"/>
    <w:rsid w:val="00CD0469"/>
    <w:rsid w:val="00D028B6"/>
    <w:rsid w:val="00D03000"/>
    <w:rsid w:val="00D0571F"/>
    <w:rsid w:val="00D0768C"/>
    <w:rsid w:val="00D52809"/>
    <w:rsid w:val="00D66606"/>
    <w:rsid w:val="00D77BED"/>
    <w:rsid w:val="00D948B1"/>
    <w:rsid w:val="00DA0787"/>
    <w:rsid w:val="00DA5BFD"/>
    <w:rsid w:val="00DC1865"/>
    <w:rsid w:val="00DF3FCE"/>
    <w:rsid w:val="00DF55EA"/>
    <w:rsid w:val="00DF67B0"/>
    <w:rsid w:val="00E31583"/>
    <w:rsid w:val="00EB0BBE"/>
    <w:rsid w:val="00EC1FB7"/>
    <w:rsid w:val="00EE7412"/>
    <w:rsid w:val="00F26340"/>
    <w:rsid w:val="00F51AAF"/>
    <w:rsid w:val="00F70C73"/>
    <w:rsid w:val="00FE7FC1"/>
    <w:rsid w:val="00FF427F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5458"/>
  <w15:chartTrackingRefBased/>
  <w15:docId w15:val="{70B058B5-7951-4E0C-99FB-B5191D42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0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0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0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0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07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07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07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07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07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07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0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07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07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07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07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07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Bellomo</dc:creator>
  <cp:keywords/>
  <dc:description/>
  <cp:lastModifiedBy>Luca Caruso</cp:lastModifiedBy>
  <cp:revision>3</cp:revision>
  <dcterms:created xsi:type="dcterms:W3CDTF">2025-09-25T15:56:00Z</dcterms:created>
  <dcterms:modified xsi:type="dcterms:W3CDTF">2025-10-01T15:19:00Z</dcterms:modified>
</cp:coreProperties>
</file>